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8B2" w:rsidRPr="005168B2" w:rsidRDefault="005168B2" w:rsidP="005168B2">
      <w:pPr>
        <w:bidi/>
        <w:ind w:left="360"/>
        <w:rPr>
          <w:b/>
          <w:bCs/>
          <w:sz w:val="28"/>
          <w:szCs w:val="28"/>
          <w:rtl/>
        </w:rPr>
      </w:pPr>
      <w:r w:rsidRPr="005168B2">
        <w:rPr>
          <w:rFonts w:hint="cs"/>
          <w:b/>
          <w:bCs/>
          <w:sz w:val="28"/>
          <w:szCs w:val="28"/>
          <w:rtl/>
        </w:rPr>
        <w:t>ضمن سلسلة مبادراتها المجتمعية: كلية الملكة رانيا للسياحة والتراث تستقبل طالبات مدرسة "قطر الندى" في زيارة تعريفية مهمة</w:t>
      </w:r>
    </w:p>
    <w:p w:rsidR="005168B2" w:rsidRPr="007F4689" w:rsidRDefault="005168B2" w:rsidP="005168B2">
      <w:pPr>
        <w:bidi/>
        <w:rPr>
          <w:sz w:val="28"/>
          <w:szCs w:val="28"/>
          <w:rtl/>
        </w:rPr>
      </w:pPr>
      <w:r w:rsidRPr="007F4689">
        <w:rPr>
          <w:rFonts w:hint="cs"/>
          <w:sz w:val="28"/>
          <w:szCs w:val="28"/>
          <w:rtl/>
        </w:rPr>
        <w:t>في إطار التزام الكلية بدورها المجتمعي وسعيها للتعريف بتخصصات الكلية بأقسامها الثلاث، استقبلت الكلية مجموعة من طالبات "</w:t>
      </w:r>
      <w:r w:rsidRPr="007F4689">
        <w:rPr>
          <w:sz w:val="28"/>
          <w:szCs w:val="28"/>
          <w:rtl/>
        </w:rPr>
        <w:t xml:space="preserve">مدرسة قطر الندى الثانوية </w:t>
      </w:r>
      <w:r w:rsidRPr="007F4689">
        <w:rPr>
          <w:rFonts w:hint="cs"/>
          <w:sz w:val="28"/>
          <w:szCs w:val="28"/>
          <w:rtl/>
        </w:rPr>
        <w:t xml:space="preserve">المهنية المختلطة" يوم الأربعاء الموافق 7-5-2025، برفقة عدد من معلماتهن من خريجات قسم السياحة المستدامة، في زيارة تهدف الى </w:t>
      </w:r>
      <w:bookmarkStart w:id="0" w:name="_GoBack"/>
      <w:bookmarkEnd w:id="0"/>
      <w:r w:rsidRPr="007F4689">
        <w:rPr>
          <w:rFonts w:hint="cs"/>
          <w:sz w:val="28"/>
          <w:szCs w:val="28"/>
          <w:rtl/>
        </w:rPr>
        <w:t>فتح افاق جديدة امام الطالبات وتعريفهن بتجربة التعليم الجامعي وتحديدا في تخصص الادارة السياحية.</w:t>
      </w:r>
    </w:p>
    <w:p w:rsidR="005168B2" w:rsidRPr="007F4689" w:rsidRDefault="005168B2" w:rsidP="005168B2">
      <w:pPr>
        <w:bidi/>
        <w:rPr>
          <w:sz w:val="28"/>
          <w:szCs w:val="28"/>
          <w:rtl/>
        </w:rPr>
      </w:pPr>
      <w:r w:rsidRPr="007F4689">
        <w:rPr>
          <w:rFonts w:hint="cs"/>
          <w:sz w:val="28"/>
          <w:szCs w:val="28"/>
          <w:rtl/>
        </w:rPr>
        <w:t>تأتي هذه الزيارة ضمن سلسلة من الفعاليات والمبادرات التي تنفذها الكلية بالتعاون مع عدد من المدارس الحكومية والخاصة في محافظة الزرقاء، بهدف تعزيز التواصل مع المجتمع المحلي وتقديم صورة شاملة عن البرامج الاكاديمية التي تقدمها الكلية.</w:t>
      </w:r>
    </w:p>
    <w:p w:rsidR="005168B2" w:rsidRPr="007F4689" w:rsidRDefault="005168B2" w:rsidP="005168B2">
      <w:pPr>
        <w:bidi/>
        <w:rPr>
          <w:sz w:val="28"/>
          <w:szCs w:val="28"/>
          <w:rtl/>
        </w:rPr>
      </w:pPr>
      <w:r w:rsidRPr="007F4689">
        <w:rPr>
          <w:rFonts w:hint="cs"/>
          <w:sz w:val="28"/>
          <w:szCs w:val="28"/>
          <w:rtl/>
        </w:rPr>
        <w:t>وقد بدأ البرنامج باستقبال الضيوف بحضور عميد الكلية الأستاذ الدكتور نايف حداد، ونائب العميد الدكتورة فردوس العجلوني، ورئيس قسم السياحة المستدامة الدكتورة نرمين خصاونة ثم تنظيم جولة تعريفية داخل مرافق الكلية ومختبراتها، حيث قدمت المهندسة اسيل الجعبري شرح تفصيلي عن المختبرات واستخداماتها في العملية التدريسية، مما أتاح للطالبات فرصة حقيقية للتعرف عن قرب على بيئة التعليم الجامعي.</w:t>
      </w:r>
    </w:p>
    <w:p w:rsidR="005168B2" w:rsidRPr="007F4689" w:rsidRDefault="005168B2" w:rsidP="005168B2">
      <w:pPr>
        <w:bidi/>
        <w:rPr>
          <w:sz w:val="28"/>
          <w:szCs w:val="28"/>
          <w:rtl/>
        </w:rPr>
      </w:pPr>
      <w:r w:rsidRPr="007F4689">
        <w:rPr>
          <w:rFonts w:hint="cs"/>
          <w:sz w:val="28"/>
          <w:szCs w:val="28"/>
          <w:rtl/>
        </w:rPr>
        <w:t>عبر فريق الكلية عن اعتزازه بهذه الزيارة التي عكست مستوى متميز من الانضباط والوعي لدى الطالبات، وفي الوقت نفسه مشيدين بالمعلمات-خريجات الكلية-الاتي نقلن المعرفة لطلبتهن بكل حب وشغف، مما يدل على الأثر الإيجابي الذي تتركه الكلية في خريجيها.</w:t>
      </w:r>
    </w:p>
    <w:p w:rsidR="005168B2" w:rsidRPr="007F4689" w:rsidRDefault="005168B2" w:rsidP="005168B2">
      <w:pPr>
        <w:bidi/>
        <w:rPr>
          <w:sz w:val="28"/>
          <w:szCs w:val="28"/>
          <w:rtl/>
        </w:rPr>
      </w:pPr>
      <w:r w:rsidRPr="007F4689">
        <w:rPr>
          <w:rFonts w:hint="cs"/>
          <w:sz w:val="28"/>
          <w:szCs w:val="28"/>
          <w:rtl/>
        </w:rPr>
        <w:t xml:space="preserve">اللافت في الزيارة ان المدرسة تعتمد في تعليمها نظام </w:t>
      </w:r>
      <w:r w:rsidRPr="007F4689">
        <w:rPr>
          <w:sz w:val="28"/>
          <w:szCs w:val="28"/>
        </w:rPr>
        <w:t>BTEC</w:t>
      </w:r>
      <w:r w:rsidRPr="007F4689">
        <w:rPr>
          <w:rFonts w:hint="cs"/>
          <w:sz w:val="28"/>
          <w:szCs w:val="28"/>
          <w:rtl/>
        </w:rPr>
        <w:t>المهني، الذي يركز على التدريب العملي، مما يجعل الطلبة أكثر استعدادا لفهم التخصصات ومجالاتها الجامعية، هذا وقد أظهرت الطالبات اهتماما وتفاعلا إيجابيا مما يعكس جودة التعليم الذي يتلقونه في مدرستهم.</w:t>
      </w:r>
    </w:p>
    <w:p w:rsidR="00223C79" w:rsidRDefault="005168B2" w:rsidP="005168B2">
      <w:r w:rsidRPr="007F4689">
        <w:rPr>
          <w:rFonts w:hint="cs"/>
          <w:sz w:val="28"/>
          <w:szCs w:val="28"/>
          <w:rtl/>
        </w:rPr>
        <w:t>هذا وقد تم الاتفاق على بناء شراكة مستدامة بين الكلية والمدرسة، تتضمن تنظيم فعاليات وورش عمل ومبادرات تعليمية سواء داخل الكلية او في المدرسة، الى جانب التفكير بإطلاق مسابقة علمية في مجال السياحة بإشراف الكلية، لتعزيز الابداع والتميز لدى الطلبة.   وتؤكد الكلية من خلال هذه المبادرات حرصها على الانفتاح على المجتمع ودعم طلبة المدارس وتوجيههم نحو تخصصات واعدة، بما يسهم في تعزيز التكامل بين المراحل التعليمية المختلفة.</w:t>
      </w:r>
    </w:p>
    <w:sectPr w:rsidR="00223C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D4B65"/>
    <w:multiLevelType w:val="hybridMultilevel"/>
    <w:tmpl w:val="B4D4A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A07"/>
    <w:rsid w:val="00223C79"/>
    <w:rsid w:val="00440617"/>
    <w:rsid w:val="005168B2"/>
    <w:rsid w:val="007C1A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EA74E8-9E23-43C4-BDFF-C7C6D5ECF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8B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8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Muna</cp:lastModifiedBy>
  <cp:revision>2</cp:revision>
  <dcterms:created xsi:type="dcterms:W3CDTF">2025-05-29T11:51:00Z</dcterms:created>
  <dcterms:modified xsi:type="dcterms:W3CDTF">2025-05-29T11:51:00Z</dcterms:modified>
</cp:coreProperties>
</file>